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52252" w14:textId="77777777" w:rsidR="003D50FD" w:rsidRDefault="003D50FD" w:rsidP="00CD2130">
      <w:pPr>
        <w:pStyle w:val="Bezproreda"/>
      </w:pPr>
    </w:p>
    <w:p w14:paraId="56A271D2" w14:textId="4A44A906" w:rsidR="00740FBF" w:rsidRDefault="00740FBF" w:rsidP="00CD2130">
      <w:pPr>
        <w:pStyle w:val="Bezproreda"/>
      </w:pPr>
      <w:r>
        <w:t>Dječji vrtić „Pušlek“ Marija Bistrica</w:t>
      </w:r>
    </w:p>
    <w:p w14:paraId="30F56B1E" w14:textId="77777777" w:rsidR="00740FBF" w:rsidRDefault="00740FBF" w:rsidP="00CD2130">
      <w:pPr>
        <w:pStyle w:val="Bezproreda"/>
      </w:pPr>
      <w:r>
        <w:t>Stubička cesta 17 c</w:t>
      </w:r>
    </w:p>
    <w:p w14:paraId="012EFFB1" w14:textId="47E74766" w:rsidR="00740FBF" w:rsidRDefault="00740FBF" w:rsidP="00CD2130">
      <w:pPr>
        <w:pStyle w:val="Bezproreda"/>
      </w:pPr>
      <w:r>
        <w:t>Marija Bistrica</w:t>
      </w:r>
    </w:p>
    <w:p w14:paraId="0313DAAF" w14:textId="5207CDD7" w:rsidR="00740FBF" w:rsidRDefault="00740FBF" w:rsidP="00CD2130">
      <w:pPr>
        <w:pStyle w:val="Bezproreda"/>
      </w:pPr>
      <w:r>
        <w:t xml:space="preserve">KLASA: </w:t>
      </w:r>
      <w:r w:rsidR="002A0B13">
        <w:t>400-02/2</w:t>
      </w:r>
      <w:r w:rsidR="0043543B">
        <w:t>4</w:t>
      </w:r>
      <w:r w:rsidR="002A0B13">
        <w:t>-01/0</w:t>
      </w:r>
      <w:r w:rsidR="0043543B">
        <w:t>2</w:t>
      </w:r>
    </w:p>
    <w:p w14:paraId="0EF13F44" w14:textId="67B2A125" w:rsidR="00CD2130" w:rsidRDefault="00740FBF" w:rsidP="00160BE4">
      <w:pPr>
        <w:pStyle w:val="Bezproreda"/>
      </w:pPr>
      <w:r>
        <w:t xml:space="preserve">URBROJ: </w:t>
      </w:r>
      <w:r w:rsidR="002A0B13">
        <w:t>2113-02-02/2</w:t>
      </w:r>
      <w:r w:rsidR="0043543B">
        <w:t>4</w:t>
      </w:r>
      <w:r w:rsidR="002A0B13">
        <w:t>-</w:t>
      </w:r>
      <w:r w:rsidR="0043543B">
        <w:t>1</w:t>
      </w:r>
    </w:p>
    <w:p w14:paraId="75F8342D" w14:textId="77777777" w:rsidR="00160BE4" w:rsidRDefault="00160BE4" w:rsidP="00160BE4">
      <w:pPr>
        <w:pStyle w:val="Bezproreda"/>
      </w:pPr>
    </w:p>
    <w:p w14:paraId="03DD1920" w14:textId="288008B7" w:rsidR="00740FBF" w:rsidRDefault="00740FBF" w:rsidP="00740FBF">
      <w:r>
        <w:t xml:space="preserve">Marija Bistrica,  </w:t>
      </w:r>
      <w:r w:rsidR="00505609">
        <w:t>08.11</w:t>
      </w:r>
      <w:r>
        <w:t>.202</w:t>
      </w:r>
      <w:r w:rsidR="0081170E">
        <w:t>4</w:t>
      </w:r>
      <w:r>
        <w:t>.</w:t>
      </w:r>
    </w:p>
    <w:p w14:paraId="1917AD74" w14:textId="77777777" w:rsidR="00160BE4" w:rsidRDefault="00160BE4" w:rsidP="00160BE4">
      <w:pPr>
        <w:pStyle w:val="Bezproreda"/>
      </w:pPr>
    </w:p>
    <w:p w14:paraId="28C64C2E" w14:textId="76A4832C" w:rsidR="00160BE4" w:rsidRPr="00160BE4" w:rsidRDefault="00740FBF" w:rsidP="00160BE4">
      <w:pPr>
        <w:pStyle w:val="Bezproreda"/>
        <w:jc w:val="center"/>
        <w:rPr>
          <w:b/>
          <w:bCs/>
        </w:rPr>
      </w:pPr>
      <w:r w:rsidRPr="00160BE4">
        <w:rPr>
          <w:b/>
          <w:bCs/>
        </w:rPr>
        <w:t xml:space="preserve">Obrazloženje </w:t>
      </w:r>
      <w:r w:rsidR="00A70935">
        <w:rPr>
          <w:b/>
          <w:bCs/>
        </w:rPr>
        <w:t>F</w:t>
      </w:r>
      <w:r w:rsidRPr="00160BE4">
        <w:rPr>
          <w:b/>
          <w:bCs/>
        </w:rPr>
        <w:t xml:space="preserve">inancijskog plana za </w:t>
      </w:r>
      <w:r w:rsidR="008570BA" w:rsidRPr="00160BE4">
        <w:rPr>
          <w:b/>
          <w:bCs/>
        </w:rPr>
        <w:t xml:space="preserve">razdoblje </w:t>
      </w:r>
      <w:r w:rsidRPr="00160BE4">
        <w:rPr>
          <w:b/>
          <w:bCs/>
        </w:rPr>
        <w:t>202</w:t>
      </w:r>
      <w:r w:rsidR="0081170E">
        <w:rPr>
          <w:b/>
          <w:bCs/>
        </w:rPr>
        <w:t>5</w:t>
      </w:r>
      <w:r w:rsidRPr="00160BE4">
        <w:rPr>
          <w:b/>
          <w:bCs/>
        </w:rPr>
        <w:t>.</w:t>
      </w:r>
      <w:r w:rsidR="008570BA" w:rsidRPr="00160BE4">
        <w:rPr>
          <w:b/>
          <w:bCs/>
        </w:rPr>
        <w:t>-202</w:t>
      </w:r>
      <w:r w:rsidR="0081170E">
        <w:rPr>
          <w:b/>
          <w:bCs/>
        </w:rPr>
        <w:t>7</w:t>
      </w:r>
      <w:r w:rsidR="008570BA" w:rsidRPr="00160BE4">
        <w:rPr>
          <w:b/>
          <w:bCs/>
        </w:rPr>
        <w:t>.g.</w:t>
      </w:r>
      <w:r w:rsidR="00160BE4">
        <w:rPr>
          <w:b/>
          <w:bCs/>
        </w:rPr>
        <w:br/>
      </w:r>
    </w:p>
    <w:p w14:paraId="5BD1565C" w14:textId="77777777" w:rsidR="00160BE4" w:rsidRDefault="00160BE4" w:rsidP="00160BE4">
      <w:pPr>
        <w:pStyle w:val="Bezproreda"/>
      </w:pPr>
    </w:p>
    <w:p w14:paraId="06404C68" w14:textId="215C874C" w:rsidR="00740FBF" w:rsidRDefault="00740FBF" w:rsidP="00740FBF">
      <w:r>
        <w:tab/>
        <w:t>Dječji vrtić Pušlek Marija Bistrica je odgojno – obrazovna ustanova koja se bavi odgojem i obrazovanjem djece predškolske dobi od prve godine do polaska u osnovnu školu.</w:t>
      </w:r>
    </w:p>
    <w:p w14:paraId="6BBFF092" w14:textId="382EB6E5" w:rsidR="00740FBF" w:rsidRDefault="00740FBF" w:rsidP="00740FBF">
      <w:r>
        <w:tab/>
        <w:t>Predškolska djelatnost je uređena kao podsustav odgoja i obrazovanja Republike Hrvatske od 1997. godine (Zakon o predškolskom odgoju i naobrazbi, N</w:t>
      </w:r>
      <w:r w:rsidR="00505609">
        <w:t>N</w:t>
      </w:r>
      <w:r>
        <w:t xml:space="preserve"> 10/97</w:t>
      </w:r>
      <w:r w:rsidR="00505609">
        <w:t>,</w:t>
      </w:r>
      <w:r>
        <w:t xml:space="preserve">  107/07</w:t>
      </w:r>
      <w:r w:rsidR="00505609">
        <w:t>, 94/13, 98/19, 57/22, 101/23.</w:t>
      </w:r>
    </w:p>
    <w:p w14:paraId="3D7CF31F" w14:textId="7D67A46F" w:rsidR="00740FBF" w:rsidRDefault="00740FBF" w:rsidP="00740FBF">
      <w:r>
        <w:tab/>
        <w:t>Predškolski odgoj ostvaruje se na temelju Državnog pedagoškog standarda predškolskog odgoja i naobrazbe koji je donio Sabor Republike Hrvatske na prijedlog Vlade republike Hrvatske.</w:t>
      </w:r>
      <w:r w:rsidR="00505609">
        <w:t xml:space="preserve"> (NN 63/08).</w:t>
      </w:r>
    </w:p>
    <w:p w14:paraId="6EFE3A61" w14:textId="595776F0" w:rsidR="00740FBF" w:rsidRDefault="00740FBF" w:rsidP="0053590F">
      <w:pPr>
        <w:ind w:firstLine="708"/>
      </w:pPr>
      <w:r>
        <w:t>Dječji vrtić djeluje i provodi program rada na osnovu Godišnjeg plana i programa rada za pedagošku godinu 202</w:t>
      </w:r>
      <w:r w:rsidR="00724945">
        <w:t>4.</w:t>
      </w:r>
      <w:r>
        <w:t>/202</w:t>
      </w:r>
      <w:r w:rsidR="00724945">
        <w:t>5</w:t>
      </w:r>
      <w:r>
        <w:t xml:space="preserve">. </w:t>
      </w:r>
      <w:r w:rsidR="0023483E">
        <w:br/>
        <w:t xml:space="preserve"> </w:t>
      </w:r>
      <w:r w:rsidR="0023483E">
        <w:tab/>
      </w:r>
      <w:r>
        <w:t xml:space="preserve">Plan se odnose na pedagošku godinu, a ne na fiskalnu. </w:t>
      </w:r>
      <w:r w:rsidR="0023483E">
        <w:t xml:space="preserve"> </w:t>
      </w:r>
    </w:p>
    <w:p w14:paraId="05746645" w14:textId="12AE4280" w:rsidR="00160BE4" w:rsidRPr="00FC3E70" w:rsidRDefault="00740FBF" w:rsidP="00740FBF">
      <w:r>
        <w:tab/>
      </w:r>
      <w:r w:rsidR="00A250E0">
        <w:t xml:space="preserve">Sadržaj Financijskog plana Dječjeg vrtića „Pušlek“ Marija Bistrica izrađen je temeljem Zakona o proračunu te Uputa za izračun </w:t>
      </w:r>
      <w:r w:rsidR="00A250E0" w:rsidRPr="006073BA">
        <w:rPr>
          <w:color w:val="000000" w:themeColor="text1"/>
        </w:rPr>
        <w:t xml:space="preserve">proračuna i financijskih planova proračunskih korisnika Općine </w:t>
      </w:r>
      <w:r w:rsidR="00A250E0">
        <w:t>Marija Bistrica za razdoblje 202</w:t>
      </w:r>
      <w:r w:rsidR="00724945">
        <w:t>5</w:t>
      </w:r>
      <w:r w:rsidR="00A250E0">
        <w:t>.-202</w:t>
      </w:r>
      <w:r w:rsidR="00724945">
        <w:t>7</w:t>
      </w:r>
      <w:r w:rsidR="00A250E0">
        <w:t>. godinu.</w:t>
      </w:r>
    </w:p>
    <w:p w14:paraId="18E7A677" w14:textId="5A22D5E4" w:rsidR="00160BE4" w:rsidRPr="00160BE4" w:rsidRDefault="00160BE4" w:rsidP="00160BE4">
      <w:pPr>
        <w:ind w:firstLine="360"/>
      </w:pPr>
      <w:r w:rsidRPr="00160BE4">
        <w:t>Obraloženje financijskog plana sastoji se od:</w:t>
      </w:r>
    </w:p>
    <w:p w14:paraId="20D28D32" w14:textId="293D2819" w:rsidR="00160BE4" w:rsidRPr="00160BE4" w:rsidRDefault="00160BE4" w:rsidP="00160BE4">
      <w:pPr>
        <w:pStyle w:val="Odlomakpopisa"/>
        <w:numPr>
          <w:ilvl w:val="0"/>
          <w:numId w:val="5"/>
        </w:numPr>
      </w:pPr>
      <w:r w:rsidRPr="00160BE4">
        <w:t>Obrazloženja općeg dijela financijskog plana i</w:t>
      </w:r>
    </w:p>
    <w:p w14:paraId="437C9020" w14:textId="6056F317" w:rsidR="00160BE4" w:rsidRPr="00160BE4" w:rsidRDefault="00160BE4" w:rsidP="00160BE4">
      <w:pPr>
        <w:pStyle w:val="Odlomakpopisa"/>
        <w:numPr>
          <w:ilvl w:val="0"/>
          <w:numId w:val="5"/>
        </w:numPr>
      </w:pPr>
      <w:r w:rsidRPr="00160BE4">
        <w:t>Obrazloženja posebnog dijela financijskog plana</w:t>
      </w:r>
    </w:p>
    <w:p w14:paraId="7FEDA012" w14:textId="77777777" w:rsidR="00160BE4" w:rsidRPr="00160BE4" w:rsidRDefault="00160BE4" w:rsidP="00160BE4">
      <w:pPr>
        <w:pStyle w:val="Odlomakpopisa"/>
        <w:rPr>
          <w:b/>
          <w:bCs/>
        </w:rPr>
      </w:pPr>
    </w:p>
    <w:p w14:paraId="7B519852" w14:textId="7624B542" w:rsidR="007E2444" w:rsidRPr="0023483E" w:rsidRDefault="00165622" w:rsidP="00165622">
      <w:pPr>
        <w:ind w:firstLine="360"/>
        <w:rPr>
          <w:b/>
          <w:bCs/>
        </w:rPr>
      </w:pPr>
      <w:r>
        <w:rPr>
          <w:b/>
          <w:bCs/>
        </w:rPr>
        <w:t>Obrazloženje općeg dijela</w:t>
      </w:r>
      <w:r w:rsidR="0023483E" w:rsidRPr="0023483E">
        <w:rPr>
          <w:b/>
          <w:bCs/>
        </w:rPr>
        <w:t xml:space="preserve"> financijskog plana</w:t>
      </w:r>
    </w:p>
    <w:p w14:paraId="26FBEE8F" w14:textId="27222CF5" w:rsidR="00740FBF" w:rsidRDefault="007E2444" w:rsidP="0023483E">
      <w:pPr>
        <w:ind w:firstLine="360"/>
      </w:pPr>
      <w:r>
        <w:t>Obrazloženje općeg dijela financijskog plana obuhvaća i</w:t>
      </w:r>
      <w:r w:rsidR="00740FBF">
        <w:t>shodišta i pokazatelj</w:t>
      </w:r>
      <w:r>
        <w:t>e</w:t>
      </w:r>
      <w:r w:rsidR="00740FBF">
        <w:t xml:space="preserve"> na kojima se zasnivaju izračuni i ocjene potrebnih sredstava za provođenje programa</w:t>
      </w:r>
      <w:r>
        <w:t>, a to su:</w:t>
      </w:r>
      <w:r w:rsidR="00D836F2">
        <w:t xml:space="preserve"> </w:t>
      </w:r>
    </w:p>
    <w:p w14:paraId="29FBBE9D" w14:textId="7FD34F33" w:rsidR="00740FBF" w:rsidRDefault="00740FBF" w:rsidP="00740FBF">
      <w:pPr>
        <w:numPr>
          <w:ilvl w:val="0"/>
          <w:numId w:val="2"/>
        </w:numPr>
      </w:pPr>
      <w:r>
        <w:t>troškovi plaća i ostalih rashoda za zaposlene, planirani su u iznosu od</w:t>
      </w:r>
      <w:r w:rsidR="0020477D">
        <w:t xml:space="preserve"> </w:t>
      </w:r>
      <w:r w:rsidR="00F10DB1">
        <w:t>8</w:t>
      </w:r>
      <w:r w:rsidR="000235EE">
        <w:t>40.52</w:t>
      </w:r>
      <w:r w:rsidR="00F10DB1">
        <w:t>0</w:t>
      </w:r>
      <w:r w:rsidR="0020477D">
        <w:t>,00 eura</w:t>
      </w:r>
    </w:p>
    <w:p w14:paraId="39CC5EA2" w14:textId="4E517468" w:rsidR="00740FBF" w:rsidRDefault="00740FBF" w:rsidP="00740FBF">
      <w:pPr>
        <w:numPr>
          <w:ilvl w:val="0"/>
          <w:numId w:val="2"/>
        </w:numPr>
      </w:pPr>
      <w:r>
        <w:t xml:space="preserve">troškovi  za materijal i energiju, planirani su u iznosu od </w:t>
      </w:r>
      <w:r w:rsidR="0020477D">
        <w:t xml:space="preserve"> </w:t>
      </w:r>
      <w:r w:rsidR="00724945">
        <w:t>1</w:t>
      </w:r>
      <w:r w:rsidR="00F10DB1">
        <w:t>5</w:t>
      </w:r>
      <w:r w:rsidR="00AF46E1">
        <w:t>6</w:t>
      </w:r>
      <w:r w:rsidR="00F10DB1">
        <w:t>.280</w:t>
      </w:r>
      <w:r w:rsidR="00724945">
        <w:t>,00</w:t>
      </w:r>
      <w:r w:rsidR="0020477D">
        <w:t xml:space="preserve"> eura</w:t>
      </w:r>
    </w:p>
    <w:p w14:paraId="70573F45" w14:textId="54A9207B" w:rsidR="00740FBF" w:rsidRDefault="00740FBF" w:rsidP="00740FBF">
      <w:pPr>
        <w:numPr>
          <w:ilvl w:val="0"/>
          <w:numId w:val="2"/>
        </w:numPr>
      </w:pPr>
      <w:r>
        <w:t xml:space="preserve">troškovi  za usluge, planirani su u iznosu od </w:t>
      </w:r>
      <w:r w:rsidR="00724945">
        <w:t>31.750</w:t>
      </w:r>
      <w:r w:rsidR="0020477D">
        <w:t>,00 eura</w:t>
      </w:r>
    </w:p>
    <w:p w14:paraId="075FC7C0" w14:textId="6068B322" w:rsidR="00740FBF" w:rsidRDefault="00740FBF" w:rsidP="00740FBF">
      <w:pPr>
        <w:numPr>
          <w:ilvl w:val="0"/>
          <w:numId w:val="2"/>
        </w:numPr>
      </w:pPr>
      <w:r>
        <w:t xml:space="preserve">financijski troškovi, planirani su u iznosu od </w:t>
      </w:r>
      <w:r w:rsidR="0020477D">
        <w:t xml:space="preserve"> </w:t>
      </w:r>
      <w:r w:rsidR="00F10DB1">
        <w:t>2.950,0</w:t>
      </w:r>
      <w:r w:rsidR="0020477D">
        <w:t>0 eura</w:t>
      </w:r>
    </w:p>
    <w:p w14:paraId="256F57B0" w14:textId="7812706F" w:rsidR="00740FBF" w:rsidRDefault="00740FBF" w:rsidP="00F10DB1">
      <w:pPr>
        <w:numPr>
          <w:ilvl w:val="0"/>
          <w:numId w:val="2"/>
        </w:numPr>
      </w:pPr>
      <w:r>
        <w:t xml:space="preserve">troškovi nabave dugotrajne imovine, planirani u iznosu od </w:t>
      </w:r>
      <w:r w:rsidR="00D836F2">
        <w:t xml:space="preserve"> </w:t>
      </w:r>
      <w:r w:rsidR="00AF46E1">
        <w:t>10</w:t>
      </w:r>
      <w:r w:rsidR="00D836F2">
        <w:t>.</w:t>
      </w:r>
      <w:r w:rsidR="004C30B7">
        <w:t>5</w:t>
      </w:r>
      <w:r w:rsidR="00D836F2">
        <w:t>00</w:t>
      </w:r>
      <w:r w:rsidR="0020477D">
        <w:t>,00 eura</w:t>
      </w:r>
    </w:p>
    <w:p w14:paraId="0EA52FE8" w14:textId="4EDA7626" w:rsidR="00873BC1" w:rsidRDefault="00740FBF" w:rsidP="00CD2130">
      <w:pPr>
        <w:ind w:firstLine="360"/>
      </w:pPr>
      <w:r>
        <w:t xml:space="preserve">Ukupno planirani troškovi iznose </w:t>
      </w:r>
      <w:r w:rsidR="001743CF">
        <w:t xml:space="preserve"> </w:t>
      </w:r>
      <w:r w:rsidR="00F10DB1">
        <w:t>1.0</w:t>
      </w:r>
      <w:r w:rsidR="00AF46E1">
        <w:t>42</w:t>
      </w:r>
      <w:r w:rsidR="00F10DB1">
        <w:t>.000</w:t>
      </w:r>
      <w:r w:rsidR="001743CF">
        <w:t>,00 eura.</w:t>
      </w:r>
    </w:p>
    <w:p w14:paraId="6DD8343B" w14:textId="77777777" w:rsidR="00AF46E1" w:rsidRDefault="00AF46E1" w:rsidP="00CD2130">
      <w:pPr>
        <w:ind w:firstLine="360"/>
      </w:pPr>
    </w:p>
    <w:p w14:paraId="747938B4" w14:textId="04D3A26E" w:rsidR="00740FBF" w:rsidRDefault="00740FBF" w:rsidP="00740FBF">
      <w:r>
        <w:lastRenderedPageBreak/>
        <w:tab/>
        <w:t xml:space="preserve">Izvori sredstava za financiranje troškova Dječjeg vrtića </w:t>
      </w:r>
      <w:r w:rsidR="00873BC1">
        <w:t>„</w:t>
      </w:r>
      <w:r>
        <w:t>Pušlek</w:t>
      </w:r>
      <w:r w:rsidR="00873BC1">
        <w:t xml:space="preserve">“ </w:t>
      </w:r>
      <w:r>
        <w:t xml:space="preserve"> Marija Bistrica  su :</w:t>
      </w:r>
    </w:p>
    <w:p w14:paraId="71534CF7" w14:textId="4678CA6E" w:rsidR="00785971" w:rsidRPr="0053590F" w:rsidRDefault="0053590F" w:rsidP="00740FBF">
      <w:pPr>
        <w:numPr>
          <w:ilvl w:val="0"/>
          <w:numId w:val="3"/>
        </w:numPr>
      </w:pPr>
      <w:r>
        <w:t xml:space="preserve">1.5. </w:t>
      </w:r>
      <w:r w:rsidR="00740FBF">
        <w:t xml:space="preserve">Opći prihodi i primici: </w:t>
      </w:r>
      <w:r w:rsidR="00785971">
        <w:t xml:space="preserve"> - prihode </w:t>
      </w:r>
      <w:r w:rsidR="00873BC1">
        <w:t>ostvarujemo</w:t>
      </w:r>
      <w:r w:rsidR="00785971">
        <w:t xml:space="preserve"> od </w:t>
      </w:r>
      <w:r w:rsidR="00740FBF">
        <w:t>Općin</w:t>
      </w:r>
      <w:r w:rsidR="00873BC1">
        <w:t>e</w:t>
      </w:r>
      <w:r w:rsidR="00740FBF">
        <w:t xml:space="preserve"> Marija Bistrica</w:t>
      </w:r>
      <w:r w:rsidR="00785971">
        <w:t xml:space="preserve"> i planirani su u iznosu od </w:t>
      </w:r>
      <w:r w:rsidR="00A2795E">
        <w:t xml:space="preserve"> </w:t>
      </w:r>
      <w:r>
        <w:t>78</w:t>
      </w:r>
      <w:r w:rsidR="006864F3">
        <w:t>8</w:t>
      </w:r>
      <w:r>
        <w:t>.196</w:t>
      </w:r>
      <w:r w:rsidR="00EC5BEC">
        <w:t>,00</w:t>
      </w:r>
      <w:r w:rsidR="00A2795E">
        <w:t xml:space="preserve"> eura</w:t>
      </w:r>
      <w:r w:rsidR="00785971">
        <w:t xml:space="preserve"> </w:t>
      </w:r>
      <w:r w:rsidR="00785971" w:rsidRPr="00FC3E70">
        <w:rPr>
          <w:color w:val="000000" w:themeColor="text1"/>
        </w:rPr>
        <w:t xml:space="preserve">temeljem </w:t>
      </w:r>
      <w:r w:rsidR="00C32EA7" w:rsidRPr="00FC3E70">
        <w:rPr>
          <w:color w:val="000000" w:themeColor="text1"/>
        </w:rPr>
        <w:t xml:space="preserve"> u</w:t>
      </w:r>
      <w:r w:rsidR="00785971" w:rsidRPr="00FC3E70">
        <w:rPr>
          <w:color w:val="000000" w:themeColor="text1"/>
        </w:rPr>
        <w:t xml:space="preserve">puta za izračun proračuna i financijskih planova proračunskih korisnika </w:t>
      </w:r>
      <w:r w:rsidR="00740FBF" w:rsidRPr="00FC3E70">
        <w:rPr>
          <w:color w:val="000000" w:themeColor="text1"/>
        </w:rPr>
        <w:t>Općin</w:t>
      </w:r>
      <w:r w:rsidR="00785971" w:rsidRPr="00FC3E70">
        <w:rPr>
          <w:color w:val="000000" w:themeColor="text1"/>
        </w:rPr>
        <w:t>e Marija Bistrica za razdoblje 202</w:t>
      </w:r>
      <w:r>
        <w:rPr>
          <w:color w:val="000000" w:themeColor="text1"/>
        </w:rPr>
        <w:t>5</w:t>
      </w:r>
      <w:r w:rsidR="00785971" w:rsidRPr="00FC3E70">
        <w:rPr>
          <w:color w:val="000000" w:themeColor="text1"/>
        </w:rPr>
        <w:t>.-202</w:t>
      </w:r>
      <w:r>
        <w:rPr>
          <w:color w:val="000000" w:themeColor="text1"/>
        </w:rPr>
        <w:t>7</w:t>
      </w:r>
      <w:r w:rsidR="00785971" w:rsidRPr="00FC3E70">
        <w:rPr>
          <w:color w:val="000000" w:themeColor="text1"/>
        </w:rPr>
        <w:t>. godinu</w:t>
      </w:r>
    </w:p>
    <w:p w14:paraId="1D1D33D6" w14:textId="3DA90748" w:rsidR="0053590F" w:rsidRDefault="0053590F" w:rsidP="0053590F">
      <w:pPr>
        <w:numPr>
          <w:ilvl w:val="0"/>
          <w:numId w:val="3"/>
        </w:numPr>
      </w:pPr>
      <w:r>
        <w:t xml:space="preserve">3.2. Vlastiti prihodi: to su prihodi od najma prostora i planirani su u iznosu od  1.300,00 eura </w:t>
      </w:r>
    </w:p>
    <w:p w14:paraId="05DEBEFA" w14:textId="04D81A1C" w:rsidR="0053590F" w:rsidRDefault="0053590F" w:rsidP="0053590F">
      <w:pPr>
        <w:numPr>
          <w:ilvl w:val="0"/>
          <w:numId w:val="3"/>
        </w:numPr>
      </w:pPr>
      <w:r>
        <w:t xml:space="preserve">4.4. </w:t>
      </w:r>
      <w:r w:rsidR="00785971">
        <w:t xml:space="preserve">Prihodi po posebnim propisima: - </w:t>
      </w:r>
      <w:r w:rsidR="00305374">
        <w:t xml:space="preserve">to su </w:t>
      </w:r>
      <w:r w:rsidR="00785971">
        <w:t>priho</w:t>
      </w:r>
      <w:r w:rsidR="00305374">
        <w:t xml:space="preserve">di od uplate roditelja za sufinanciranje smještaja djece u vrtić i planirani su u iznosu od </w:t>
      </w:r>
      <w:r w:rsidR="00A2795E">
        <w:t xml:space="preserve"> </w:t>
      </w:r>
      <w:r w:rsidR="00ED1D6D">
        <w:t>2</w:t>
      </w:r>
      <w:r>
        <w:t>30</w:t>
      </w:r>
      <w:r w:rsidR="00ED1D6D">
        <w:t>.000,00</w:t>
      </w:r>
      <w:r w:rsidR="00A2795E">
        <w:t xml:space="preserve"> eura</w:t>
      </w:r>
      <w:r w:rsidR="00305374">
        <w:t xml:space="preserve">; </w:t>
      </w:r>
      <w:r w:rsidR="00FD76F8">
        <w:t xml:space="preserve">prihodi roditelja za plaćanje potrošnog likovnog materijala za program predškole  u iznosu od </w:t>
      </w:r>
      <w:r>
        <w:t>75</w:t>
      </w:r>
      <w:r w:rsidR="00FD76F8">
        <w:t xml:space="preserve">0,00 eura; </w:t>
      </w:r>
      <w:r w:rsidR="00305374">
        <w:t xml:space="preserve">ostali nespomenuti prihodi (kamate zagrebačke banke, </w:t>
      </w:r>
      <w:r w:rsidR="00AF46E1">
        <w:t>uplate roditelja za osiguranje djece i sl.</w:t>
      </w:r>
      <w:r w:rsidR="00305374">
        <w:t>)</w:t>
      </w:r>
      <w:r w:rsidR="001253C8">
        <w:t>, a</w:t>
      </w:r>
      <w:r w:rsidR="00305374">
        <w:t xml:space="preserve"> planirani su u iznosu od </w:t>
      </w:r>
      <w:r w:rsidR="00ED1D6D">
        <w:t>5.</w:t>
      </w:r>
      <w:r>
        <w:t>95</w:t>
      </w:r>
      <w:r w:rsidR="00674A6B">
        <w:t>4</w:t>
      </w:r>
      <w:r w:rsidR="00ED1D6D">
        <w:t>,00</w:t>
      </w:r>
      <w:r w:rsidR="00841AA5">
        <w:t xml:space="preserve"> eur</w:t>
      </w:r>
      <w:r w:rsidR="00ED1D6D">
        <w:t>o.</w:t>
      </w:r>
    </w:p>
    <w:p w14:paraId="36D8A6DE" w14:textId="0C42D115" w:rsidR="00305374" w:rsidRDefault="0053590F" w:rsidP="00740FBF">
      <w:pPr>
        <w:numPr>
          <w:ilvl w:val="0"/>
          <w:numId w:val="3"/>
        </w:numPr>
      </w:pPr>
      <w:r>
        <w:t xml:space="preserve">5.5. </w:t>
      </w:r>
      <w:r w:rsidR="00305374">
        <w:t>P</w:t>
      </w:r>
      <w:r>
        <w:t>omoći</w:t>
      </w:r>
      <w:r w:rsidR="00305374">
        <w:t xml:space="preserve"> iz proračuna koji nije nadležan: - to su prihodi od uplate iz Državnog</w:t>
      </w:r>
      <w:r w:rsidR="00C51ACE">
        <w:t xml:space="preserve"> i Županijskog </w:t>
      </w:r>
      <w:r w:rsidR="00305374">
        <w:t xml:space="preserve">  proračuna </w:t>
      </w:r>
      <w:r w:rsidR="00C51ACE">
        <w:t xml:space="preserve">za provođenje programa predškole, </w:t>
      </w:r>
      <w:r w:rsidR="00FD76F8">
        <w:t>te</w:t>
      </w:r>
      <w:r w:rsidR="00C51ACE">
        <w:t xml:space="preserve"> za djecu sa teškoćama u razvoju</w:t>
      </w:r>
      <w:r w:rsidR="00FD76F8">
        <w:t>, a koja su</w:t>
      </w:r>
      <w:r w:rsidR="00C51ACE">
        <w:t xml:space="preserve"> integrirana u redovne skupine</w:t>
      </w:r>
      <w:r w:rsidR="00305374">
        <w:t xml:space="preserve"> </w:t>
      </w:r>
      <w:r w:rsidR="00ED1D6D">
        <w:t xml:space="preserve">i </w:t>
      </w:r>
      <w:r w:rsidR="00305374">
        <w:t>planirani su u iznosu od</w:t>
      </w:r>
      <w:r w:rsidR="00841AA5">
        <w:t xml:space="preserve"> </w:t>
      </w:r>
      <w:r w:rsidR="00B067C9">
        <w:t>4.0</w:t>
      </w:r>
      <w:r w:rsidR="00ED1D6D">
        <w:t xml:space="preserve">00,00 </w:t>
      </w:r>
      <w:r w:rsidR="00841AA5">
        <w:t>eura</w:t>
      </w:r>
      <w:r w:rsidR="00305374">
        <w:t>; prihodi od Općine Gornja Stubica za sufinanciranje troškova vrtića i programa predškole i planirani su u iznosu od</w:t>
      </w:r>
      <w:r w:rsidR="00841AA5">
        <w:t xml:space="preserve"> </w:t>
      </w:r>
      <w:r w:rsidR="00B067C9">
        <w:t>6</w:t>
      </w:r>
      <w:r w:rsidR="00841AA5">
        <w:t>.</w:t>
      </w:r>
      <w:r w:rsidR="00B067C9">
        <w:t>7</w:t>
      </w:r>
      <w:r w:rsidR="00C51ACE">
        <w:t>00</w:t>
      </w:r>
      <w:r w:rsidR="00841AA5">
        <w:t>,00 eura</w:t>
      </w:r>
      <w:r w:rsidR="00305374">
        <w:t>; prihodi od Grada Zlatara za sufinanciranje troškova vrtića i planirani su u iznosu od</w:t>
      </w:r>
      <w:r w:rsidR="00841AA5">
        <w:t xml:space="preserve"> </w:t>
      </w:r>
      <w:r w:rsidR="00C51ACE">
        <w:t>2.</w:t>
      </w:r>
      <w:r w:rsidR="00B067C9">
        <w:t>1</w:t>
      </w:r>
      <w:r w:rsidR="00C51ACE">
        <w:t>00</w:t>
      </w:r>
      <w:r w:rsidR="00841AA5">
        <w:t>,00 eura</w:t>
      </w:r>
    </w:p>
    <w:p w14:paraId="7DF1AB2F" w14:textId="061BC335" w:rsidR="00FD76F8" w:rsidRDefault="00B067C9" w:rsidP="00740FBF">
      <w:pPr>
        <w:numPr>
          <w:ilvl w:val="0"/>
          <w:numId w:val="3"/>
        </w:numPr>
      </w:pPr>
      <w:r>
        <w:t xml:space="preserve">6.2. </w:t>
      </w:r>
      <w:r w:rsidR="00FD76F8">
        <w:t xml:space="preserve">Prihodi od donacija </w:t>
      </w:r>
      <w:r w:rsidR="001253C8">
        <w:t xml:space="preserve">i </w:t>
      </w:r>
      <w:r w:rsidR="00FD76F8">
        <w:t>planirani su u iznosu od</w:t>
      </w:r>
      <w:r>
        <w:t xml:space="preserve"> 2.</w:t>
      </w:r>
      <w:r w:rsidR="00FD76F8">
        <w:t>500,00 eura</w:t>
      </w:r>
    </w:p>
    <w:p w14:paraId="1E5FC75B" w14:textId="38D17CF3" w:rsidR="00B067C9" w:rsidRDefault="00B067C9" w:rsidP="00674A6B">
      <w:pPr>
        <w:numPr>
          <w:ilvl w:val="0"/>
          <w:numId w:val="3"/>
        </w:numPr>
      </w:pPr>
      <w:r>
        <w:t xml:space="preserve"> Planiran je i Višak poslovanja u iznosu od 500.00 eura.</w:t>
      </w:r>
    </w:p>
    <w:p w14:paraId="03EBFD06" w14:textId="77777777" w:rsidR="00674A6B" w:rsidRDefault="00674A6B" w:rsidP="00674A6B">
      <w:pPr>
        <w:ind w:firstLine="708"/>
      </w:pPr>
    </w:p>
    <w:p w14:paraId="0FB8548D" w14:textId="5F870744" w:rsidR="00674A6B" w:rsidRPr="005D418A" w:rsidRDefault="00B067C9" w:rsidP="00674A6B">
      <w:pPr>
        <w:ind w:firstLine="708"/>
        <w:rPr>
          <w:b/>
          <w:bCs/>
        </w:rPr>
      </w:pPr>
      <w:r w:rsidRPr="005D418A">
        <w:rPr>
          <w:b/>
          <w:bCs/>
        </w:rPr>
        <w:t xml:space="preserve"> </w:t>
      </w:r>
      <w:r w:rsidR="00305374" w:rsidRPr="005D418A">
        <w:rPr>
          <w:b/>
          <w:bCs/>
        </w:rPr>
        <w:t xml:space="preserve">Ukupno planirani prihodi </w:t>
      </w:r>
      <w:r w:rsidR="001253C8" w:rsidRPr="005D418A">
        <w:rPr>
          <w:b/>
          <w:bCs/>
        </w:rPr>
        <w:t xml:space="preserve">iznose </w:t>
      </w:r>
      <w:r w:rsidRPr="005D418A">
        <w:rPr>
          <w:b/>
          <w:bCs/>
        </w:rPr>
        <w:t>1.0</w:t>
      </w:r>
      <w:r w:rsidR="00AF46E1">
        <w:rPr>
          <w:b/>
          <w:bCs/>
        </w:rPr>
        <w:t>41</w:t>
      </w:r>
      <w:r w:rsidRPr="005D418A">
        <w:rPr>
          <w:b/>
          <w:bCs/>
        </w:rPr>
        <w:t>.</w:t>
      </w:r>
      <w:r w:rsidR="00674A6B" w:rsidRPr="005D418A">
        <w:rPr>
          <w:b/>
          <w:bCs/>
        </w:rPr>
        <w:t>500</w:t>
      </w:r>
      <w:r w:rsidRPr="005D418A">
        <w:rPr>
          <w:b/>
          <w:bCs/>
        </w:rPr>
        <w:t>,00</w:t>
      </w:r>
      <w:r w:rsidR="00841AA5" w:rsidRPr="005D418A">
        <w:rPr>
          <w:b/>
          <w:bCs/>
        </w:rPr>
        <w:t>,00 eura</w:t>
      </w:r>
      <w:r w:rsidR="00100E50" w:rsidRPr="005D418A">
        <w:rPr>
          <w:b/>
          <w:bCs/>
        </w:rPr>
        <w:t>.</w:t>
      </w:r>
    </w:p>
    <w:p w14:paraId="4BA10DB2" w14:textId="36944516" w:rsidR="00B067C9" w:rsidRPr="005D418A" w:rsidRDefault="00674A6B" w:rsidP="00674A6B">
      <w:pPr>
        <w:ind w:firstLine="708"/>
        <w:rPr>
          <w:b/>
          <w:bCs/>
        </w:rPr>
      </w:pPr>
      <w:r w:rsidRPr="005D418A">
        <w:rPr>
          <w:b/>
          <w:bCs/>
        </w:rPr>
        <w:t xml:space="preserve"> </w:t>
      </w:r>
      <w:r w:rsidR="00B067C9" w:rsidRPr="005D418A">
        <w:rPr>
          <w:b/>
          <w:bCs/>
        </w:rPr>
        <w:t>Ukupni prihodi i primici sa uključenim planiranim viškom iznose 1.0</w:t>
      </w:r>
      <w:r w:rsidR="00AF46E1">
        <w:rPr>
          <w:b/>
          <w:bCs/>
        </w:rPr>
        <w:t>42</w:t>
      </w:r>
      <w:r w:rsidR="00B067C9" w:rsidRPr="005D418A">
        <w:rPr>
          <w:b/>
          <w:bCs/>
        </w:rPr>
        <w:t>.</w:t>
      </w:r>
      <w:r w:rsidRPr="005D418A">
        <w:rPr>
          <w:b/>
          <w:bCs/>
        </w:rPr>
        <w:t>000</w:t>
      </w:r>
      <w:r w:rsidR="00B067C9" w:rsidRPr="005D418A">
        <w:rPr>
          <w:b/>
          <w:bCs/>
        </w:rPr>
        <w:t>,00</w:t>
      </w:r>
    </w:p>
    <w:p w14:paraId="7A5A17D0" w14:textId="77777777" w:rsidR="00674A6B" w:rsidRDefault="00674A6B" w:rsidP="00873BC1">
      <w:pPr>
        <w:ind w:firstLine="360"/>
      </w:pPr>
    </w:p>
    <w:p w14:paraId="5638D52A" w14:textId="14BCCC56" w:rsidR="00247F2D" w:rsidRDefault="005D0AEB" w:rsidP="005D0AEB">
      <w:pPr>
        <w:ind w:firstLine="360"/>
      </w:pPr>
      <w:r>
        <w:t>Iz Financijskog plana za 202</w:t>
      </w:r>
      <w:r w:rsidR="005D418A">
        <w:t>5</w:t>
      </w:r>
      <w:r>
        <w:t xml:space="preserve">. godinu vidljivo je da su planirani prihodi usklađeni sa planiranim rashodima. </w:t>
      </w:r>
    </w:p>
    <w:p w14:paraId="6BE3AB3A" w14:textId="77777777" w:rsidR="00247F2D" w:rsidRDefault="00247F2D" w:rsidP="00247F2D">
      <w:pPr>
        <w:ind w:firstLine="708"/>
      </w:pPr>
      <w:r>
        <w:t xml:space="preserve">Posljedice koje bi nastale u slučaju da se ne ostvare  planirani prihodi  su dalekosežne, te bi se odrazile  na našu najmlađu populaciju u čiji odgoj i obrazovanje moramo najprije ulagati. </w:t>
      </w:r>
    </w:p>
    <w:p w14:paraId="19714F33" w14:textId="2A2F9B44" w:rsidR="006864F3" w:rsidRDefault="006864F3" w:rsidP="006864F3">
      <w:pPr>
        <w:ind w:firstLine="360"/>
      </w:pPr>
      <w:r>
        <w:t xml:space="preserve">Obzirom da je u tijeku izgradnja tri sobe dnevnog boravka sa pratećim sadržajima kojom bi bilo omogućeno povećati obuhvat djece, te novo zapošljavanje, a ne zna se krajnji rok useljenja, ovim financijskim planom nismo planirati te prihode i rashode. </w:t>
      </w:r>
      <w:r>
        <w:br/>
        <w:t>Iste će se planirani Izmjenom financijskog plana kada dođe do istog.</w:t>
      </w:r>
    </w:p>
    <w:p w14:paraId="30272183" w14:textId="77777777" w:rsidR="00CD2130" w:rsidRDefault="00CD2130" w:rsidP="00165622"/>
    <w:p w14:paraId="7CEC5B85" w14:textId="67DC18B0" w:rsidR="007E2444" w:rsidRPr="00165622" w:rsidRDefault="00165622" w:rsidP="00873BC1">
      <w:pPr>
        <w:ind w:firstLine="360"/>
        <w:rPr>
          <w:b/>
          <w:bCs/>
        </w:rPr>
      </w:pPr>
      <w:r w:rsidRPr="00165622">
        <w:rPr>
          <w:b/>
          <w:bCs/>
        </w:rPr>
        <w:t xml:space="preserve">Obrazloženje </w:t>
      </w:r>
      <w:r w:rsidR="008D1EF6">
        <w:rPr>
          <w:b/>
          <w:bCs/>
        </w:rPr>
        <w:t>p</w:t>
      </w:r>
      <w:r w:rsidR="00CD2130" w:rsidRPr="00165622">
        <w:rPr>
          <w:b/>
          <w:bCs/>
        </w:rPr>
        <w:t>osebn</w:t>
      </w:r>
      <w:r w:rsidRPr="00165622">
        <w:rPr>
          <w:b/>
          <w:bCs/>
        </w:rPr>
        <w:t>og</w:t>
      </w:r>
      <w:r w:rsidR="00CD2130" w:rsidRPr="00165622">
        <w:rPr>
          <w:b/>
          <w:bCs/>
        </w:rPr>
        <w:t xml:space="preserve"> </w:t>
      </w:r>
      <w:r w:rsidRPr="00165622">
        <w:rPr>
          <w:b/>
          <w:bCs/>
        </w:rPr>
        <w:t xml:space="preserve">dijela </w:t>
      </w:r>
      <w:r w:rsidR="00CD2130" w:rsidRPr="00165622">
        <w:rPr>
          <w:b/>
          <w:bCs/>
        </w:rPr>
        <w:t xml:space="preserve"> financijskog plana</w:t>
      </w:r>
    </w:p>
    <w:p w14:paraId="0B732363" w14:textId="79C4F951" w:rsidR="007E2444" w:rsidRDefault="007E2444" w:rsidP="005D0AEB">
      <w:pPr>
        <w:ind w:firstLine="360"/>
      </w:pPr>
      <w:r>
        <w:t xml:space="preserve">Obrazloženje posebnog djela financijskog </w:t>
      </w:r>
      <w:r w:rsidR="005D0AEB">
        <w:t xml:space="preserve">plana </w:t>
      </w:r>
      <w:r>
        <w:t>obuhvaća  pregled programa kroz aktivnosti</w:t>
      </w:r>
      <w:r w:rsidR="005D0AEB">
        <w:t xml:space="preserve"> sa ciljevima te pokazateljima uspješnosti.</w:t>
      </w:r>
    </w:p>
    <w:p w14:paraId="521C48F0" w14:textId="118CF2B3" w:rsidR="002876AC" w:rsidRDefault="002876AC" w:rsidP="002876AC">
      <w:pPr>
        <w:ind w:firstLine="360"/>
      </w:pPr>
      <w:r>
        <w:t>Vrtić u svom osnovnom programu provodi desetosatni program odgoja, obrazovanja i skrbi za djecu od prve godine do polaska u osnovnu školu. Ovim programom obuhvaćeno je 1</w:t>
      </w:r>
      <w:r w:rsidR="005D418A">
        <w:t>8</w:t>
      </w:r>
      <w:r>
        <w:t xml:space="preserve">4 djece u </w:t>
      </w:r>
      <w:r w:rsidR="00AF46E1">
        <w:t>devet</w:t>
      </w:r>
      <w:r>
        <w:t xml:space="preserve"> (</w:t>
      </w:r>
      <w:r w:rsidR="005D418A">
        <w:t>9</w:t>
      </w:r>
      <w:r>
        <w:t xml:space="preserve">) odgojnih skupina. </w:t>
      </w:r>
    </w:p>
    <w:p w14:paraId="5B3B6C47" w14:textId="6747766C" w:rsidR="00247F2D" w:rsidRDefault="00247F2D" w:rsidP="002876AC">
      <w:pPr>
        <w:ind w:firstLine="360"/>
      </w:pPr>
      <w:r>
        <w:t>Cilj nam je kao i do sada, održati postojeću kvalitetu</w:t>
      </w:r>
      <w:r w:rsidR="00CD2130">
        <w:t>, ali je i unaprijediti</w:t>
      </w:r>
      <w:r w:rsidR="00AF46E1">
        <w:t>.</w:t>
      </w:r>
    </w:p>
    <w:p w14:paraId="1CED8BDD" w14:textId="551FD723" w:rsidR="00CD2130" w:rsidRDefault="00CD2130" w:rsidP="005D0AEB">
      <w:pPr>
        <w:ind w:firstLine="360"/>
      </w:pPr>
      <w:r>
        <w:lastRenderedPageBreak/>
        <w:t>Pokazatelji rezultata uspješnosti:</w:t>
      </w:r>
    </w:p>
    <w:p w14:paraId="5778BA5B" w14:textId="46305081" w:rsidR="00CD2130" w:rsidRDefault="00CD2130" w:rsidP="00CD2130">
      <w:pPr>
        <w:pStyle w:val="Odlomakpopisa"/>
        <w:numPr>
          <w:ilvl w:val="0"/>
          <w:numId w:val="4"/>
        </w:numPr>
      </w:pPr>
      <w:r>
        <w:t xml:space="preserve">Izgradnja tri sobe dnevnog boravka sa pratećim sadržajima – povećanje obuhvata djece za </w:t>
      </w:r>
      <w:r w:rsidRPr="004A45F6">
        <w:rPr>
          <w:color w:val="000000" w:themeColor="text1"/>
        </w:rPr>
        <w:t xml:space="preserve">60 korisnika </w:t>
      </w:r>
      <w:r>
        <w:t>u dobi od 1 godine do polaska u osnovnu školu</w:t>
      </w:r>
    </w:p>
    <w:p w14:paraId="336EF3C8" w14:textId="45C92F2C" w:rsidR="00CD2130" w:rsidRDefault="00CD2130" w:rsidP="00CD2130">
      <w:pPr>
        <w:pStyle w:val="Odlomakpopisa"/>
        <w:numPr>
          <w:ilvl w:val="0"/>
          <w:numId w:val="4"/>
        </w:numPr>
      </w:pPr>
      <w:r>
        <w:t>Otvaranje skupine sa pojačanim sadržajima vjerskog odgoja – 20 djece od 3 do 4 godine</w:t>
      </w:r>
    </w:p>
    <w:p w14:paraId="2982773F" w14:textId="7BEBF559" w:rsidR="002876AC" w:rsidRDefault="00CD2130" w:rsidP="002876AC">
      <w:pPr>
        <w:pStyle w:val="Odlomakpopisa"/>
        <w:numPr>
          <w:ilvl w:val="0"/>
          <w:numId w:val="4"/>
        </w:numPr>
      </w:pPr>
      <w:r>
        <w:t>Povećanje broja gostovanja kazališta – dramskim skupina i sl. u dječjem vrtiću – djeci od 3 godine do polaska u školu – približavanje dramske i glazbene umjetnosti djeci od malih nogu.</w:t>
      </w:r>
    </w:p>
    <w:p w14:paraId="23EEFEBC" w14:textId="77777777" w:rsidR="002876AC" w:rsidRDefault="002876AC" w:rsidP="002876AC">
      <w:pPr>
        <w:pStyle w:val="Odlomakpopisa"/>
        <w:ind w:left="1080"/>
      </w:pPr>
    </w:p>
    <w:p w14:paraId="585E0C98" w14:textId="4C59A8C3" w:rsidR="003469FD" w:rsidRDefault="002876AC" w:rsidP="00F56580">
      <w:r>
        <w:t xml:space="preserve">Vrtić, odnosno predškolska ustanova također je obvezna provoditi program predškole za svu djecu sa svog područja u godini dana prije polaska u osnovnu školu a koja nisu obuhvaćena ni jednim drugim oblikom  predškolskog odgoja. Ovaj program obavezan je za svu djecu koja na početku pedagoške godine navršavaju 5,5 godina.  Programom je obuhvaćeno </w:t>
      </w:r>
      <w:r w:rsidR="005D418A">
        <w:t>11</w:t>
      </w:r>
      <w:r>
        <w:t xml:space="preserve"> d</w:t>
      </w:r>
      <w:r w:rsidR="007B49E6">
        <w:t>jece</w:t>
      </w:r>
      <w:r>
        <w:t>, te se program odvija u jednoj odgojno - obrazovnoj skupini.</w:t>
      </w:r>
      <w:r w:rsidR="003469FD">
        <w:br/>
        <w:t xml:space="preserve">       </w:t>
      </w:r>
      <w:r w:rsidR="003469FD">
        <w:tab/>
      </w:r>
      <w:r w:rsidR="003469FD" w:rsidRPr="003469FD">
        <w:t xml:space="preserve"> </w:t>
      </w:r>
      <w:r w:rsidR="003469FD">
        <w:t xml:space="preserve">Obzirom da je program propisan i obavezan  Zakonom o predškolskom odgoju i obrazovanju </w:t>
      </w:r>
      <w:r w:rsidR="00F56580">
        <w:t>(NN 10/97,  107/07, 94/13, 98/19, 57/22, 101/23),</w:t>
      </w:r>
      <w:r w:rsidR="003469FD">
        <w:t xml:space="preserve"> </w:t>
      </w:r>
      <w:r w:rsidR="00F56580">
        <w:t xml:space="preserve"> </w:t>
      </w:r>
      <w:r w:rsidR="003469FD">
        <w:t xml:space="preserve">njegovo sufinanciranje provodi uz lokalnu samoupravu  i Ministarstvo znanosti i obrazovanja, koje sredstva doznačuje osnivaču, tj. Općini Marija Bistrica koja je dužna iste proslijediti odgojno obrazovnoj ustanovi koja provodi taj program s ciljem unapređenja i kvalitete odgojno obrazovnog rada.  Program je besplatan za roditelje što također propisuje zakonodavac. </w:t>
      </w:r>
    </w:p>
    <w:p w14:paraId="6CDD7D28" w14:textId="539E3AC7" w:rsidR="002876AC" w:rsidRDefault="00FF2F07" w:rsidP="002876AC">
      <w:pPr>
        <w:ind w:firstLine="708"/>
      </w:pPr>
      <w:r>
        <w:t>Financijski plan Dječjeg vrtića „Pušlek“ Marija Bistrica  za 202</w:t>
      </w:r>
      <w:r w:rsidR="005D418A">
        <w:t>5</w:t>
      </w:r>
      <w:r>
        <w:t>. sa projekcijama za 202</w:t>
      </w:r>
      <w:r w:rsidR="005D418A">
        <w:t>6</w:t>
      </w:r>
      <w:r>
        <w:t>. i 202</w:t>
      </w:r>
      <w:r w:rsidR="005D418A">
        <w:t>7</w:t>
      </w:r>
      <w:r>
        <w:t>. godinu bit će objavljen na mrežnim stranicama vrtića.</w:t>
      </w:r>
    </w:p>
    <w:p w14:paraId="24528AC6" w14:textId="24CA4694" w:rsidR="00247F2D" w:rsidRDefault="00F56580" w:rsidP="00CD2130">
      <w:r>
        <w:t xml:space="preserve"> </w:t>
      </w:r>
    </w:p>
    <w:p w14:paraId="0CBB692A" w14:textId="55FB795C" w:rsidR="00740FBF" w:rsidRDefault="00740FBF" w:rsidP="00740FBF"/>
    <w:p w14:paraId="6F6A84B6" w14:textId="77777777" w:rsidR="00873BC1" w:rsidRDefault="00873BC1" w:rsidP="00740FBF"/>
    <w:p w14:paraId="0CBE23D0" w14:textId="7DE47C33" w:rsidR="00740FBF" w:rsidRDefault="00CE0830" w:rsidP="00740FBF">
      <w:r>
        <w:t>Računovođa:</w:t>
      </w:r>
      <w:r w:rsidR="00740FBF">
        <w:tab/>
      </w:r>
      <w:r w:rsidR="00740FBF">
        <w:tab/>
      </w:r>
      <w:r w:rsidR="00740FBF">
        <w:tab/>
      </w:r>
      <w:r w:rsidR="00740FBF">
        <w:tab/>
      </w:r>
      <w:r w:rsidR="00740FBF">
        <w:tab/>
      </w:r>
      <w:r w:rsidR="00740FBF">
        <w:tab/>
      </w:r>
      <w:r w:rsidR="00740FBF">
        <w:tab/>
      </w:r>
      <w:r w:rsidR="00740FBF">
        <w:tab/>
        <w:t>Ravnateljica:</w:t>
      </w:r>
    </w:p>
    <w:p w14:paraId="757094D6" w14:textId="417DB78C" w:rsidR="00740FBF" w:rsidRDefault="00CE0830" w:rsidP="00740FBF">
      <w:r>
        <w:t>Ljiljana Košec</w:t>
      </w:r>
      <w:r w:rsidR="00740FBF">
        <w:tab/>
      </w:r>
      <w:r w:rsidR="00740FBF">
        <w:tab/>
      </w:r>
      <w:r w:rsidR="00740FBF">
        <w:tab/>
      </w:r>
      <w:r w:rsidR="00740FBF">
        <w:tab/>
      </w:r>
      <w:r w:rsidR="00740FBF">
        <w:tab/>
      </w:r>
      <w:r w:rsidR="00740FBF">
        <w:tab/>
      </w:r>
      <w:r w:rsidR="00740FBF">
        <w:tab/>
      </w:r>
      <w:r w:rsidR="00740FBF">
        <w:tab/>
        <w:t>Jadranka Pezić</w:t>
      </w:r>
    </w:p>
    <w:p w14:paraId="1D0FE073" w14:textId="05224F42" w:rsidR="00FD7C1A" w:rsidRDefault="00FD7C1A" w:rsidP="003F592A">
      <w:pPr>
        <w:pStyle w:val="Default"/>
        <w:rPr>
          <w:sz w:val="23"/>
          <w:szCs w:val="23"/>
        </w:rPr>
      </w:pPr>
    </w:p>
    <w:p w14:paraId="421631F6" w14:textId="77777777" w:rsidR="007C0CBF" w:rsidRDefault="007C0CBF" w:rsidP="003F592A">
      <w:pPr>
        <w:pStyle w:val="Default"/>
        <w:rPr>
          <w:sz w:val="23"/>
          <w:szCs w:val="23"/>
        </w:rPr>
      </w:pPr>
    </w:p>
    <w:p w14:paraId="33A822C1" w14:textId="77777777" w:rsidR="007C0CBF" w:rsidRDefault="007C0CBF" w:rsidP="003F592A">
      <w:pPr>
        <w:pStyle w:val="Default"/>
        <w:rPr>
          <w:sz w:val="23"/>
          <w:szCs w:val="23"/>
        </w:rPr>
      </w:pPr>
    </w:p>
    <w:p w14:paraId="13CFF69E" w14:textId="77777777" w:rsidR="00527837" w:rsidRDefault="00527837" w:rsidP="00527837">
      <w:pPr>
        <w:pStyle w:val="Default"/>
        <w:rPr>
          <w:sz w:val="23"/>
          <w:szCs w:val="23"/>
        </w:rPr>
      </w:pPr>
    </w:p>
    <w:p w14:paraId="66CD7712" w14:textId="735DE8B8" w:rsidR="001E4DF3" w:rsidRDefault="001E4DF3" w:rsidP="00A92AC6">
      <w:pPr>
        <w:pStyle w:val="Default"/>
        <w:rPr>
          <w:sz w:val="23"/>
          <w:szCs w:val="23"/>
        </w:rPr>
      </w:pPr>
    </w:p>
    <w:p w14:paraId="74B5CC5B" w14:textId="77777777" w:rsidR="001E4DF3" w:rsidRDefault="001E4DF3" w:rsidP="00A92AC6">
      <w:pPr>
        <w:pStyle w:val="Default"/>
        <w:rPr>
          <w:sz w:val="23"/>
          <w:szCs w:val="23"/>
        </w:rPr>
      </w:pPr>
    </w:p>
    <w:p w14:paraId="42FA6866" w14:textId="77777777" w:rsidR="007C0CBF" w:rsidRDefault="007C0CBF" w:rsidP="007C0CBF"/>
    <w:p w14:paraId="2E642A0A" w14:textId="5F3F0435" w:rsidR="007C0CBF" w:rsidRDefault="007C0CBF" w:rsidP="00873BC1">
      <w:pPr>
        <w:pStyle w:val="Default"/>
        <w:rPr>
          <w:sz w:val="23"/>
          <w:szCs w:val="23"/>
        </w:rPr>
      </w:pPr>
      <w:r>
        <w:t xml:space="preserve"> </w:t>
      </w:r>
    </w:p>
    <w:p w14:paraId="6C28472F" w14:textId="77777777" w:rsidR="00286F9A" w:rsidRDefault="00286F9A" w:rsidP="009B1B3A">
      <w:pPr>
        <w:pStyle w:val="Default"/>
        <w:ind w:left="708"/>
        <w:rPr>
          <w:sz w:val="23"/>
          <w:szCs w:val="23"/>
        </w:rPr>
      </w:pPr>
    </w:p>
    <w:p w14:paraId="5B033738" w14:textId="77777777" w:rsidR="00E42F8A" w:rsidRDefault="00E42F8A" w:rsidP="003F592A">
      <w:pPr>
        <w:pStyle w:val="Default"/>
        <w:rPr>
          <w:sz w:val="23"/>
          <w:szCs w:val="23"/>
        </w:rPr>
      </w:pPr>
    </w:p>
    <w:p w14:paraId="5A80CA0D" w14:textId="77777777" w:rsidR="0046255D" w:rsidRDefault="0046255D" w:rsidP="0046255D"/>
    <w:p w14:paraId="515D5644" w14:textId="19D4433F" w:rsidR="006E26AE" w:rsidRDefault="006E26AE" w:rsidP="0046255D"/>
    <w:sectPr w:rsidR="006E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1FC3"/>
    <w:multiLevelType w:val="hybridMultilevel"/>
    <w:tmpl w:val="718EF1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84A"/>
    <w:multiLevelType w:val="hybridMultilevel"/>
    <w:tmpl w:val="A8B012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3289E"/>
    <w:multiLevelType w:val="hybridMultilevel"/>
    <w:tmpl w:val="D0BAE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1F38"/>
    <w:multiLevelType w:val="hybridMultilevel"/>
    <w:tmpl w:val="6CF22048"/>
    <w:lvl w:ilvl="0" w:tplc="DE3C2C2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E24D72"/>
    <w:multiLevelType w:val="hybridMultilevel"/>
    <w:tmpl w:val="9F8C389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002676">
    <w:abstractNumId w:val="2"/>
  </w:num>
  <w:num w:numId="2" w16cid:durableId="567883895">
    <w:abstractNumId w:val="1"/>
  </w:num>
  <w:num w:numId="3" w16cid:durableId="1994554772">
    <w:abstractNumId w:val="0"/>
  </w:num>
  <w:num w:numId="4" w16cid:durableId="1517648470">
    <w:abstractNumId w:val="4"/>
  </w:num>
  <w:num w:numId="5" w16cid:durableId="828331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5D"/>
    <w:rsid w:val="00005409"/>
    <w:rsid w:val="000235EE"/>
    <w:rsid w:val="000B4E8E"/>
    <w:rsid w:val="00100E50"/>
    <w:rsid w:val="001253C8"/>
    <w:rsid w:val="00160BE4"/>
    <w:rsid w:val="00165622"/>
    <w:rsid w:val="001743CF"/>
    <w:rsid w:val="001B437E"/>
    <w:rsid w:val="001E4DF3"/>
    <w:rsid w:val="0020477D"/>
    <w:rsid w:val="00217C20"/>
    <w:rsid w:val="0023483E"/>
    <w:rsid w:val="00247F2D"/>
    <w:rsid w:val="00286F9A"/>
    <w:rsid w:val="002876AC"/>
    <w:rsid w:val="002A0B13"/>
    <w:rsid w:val="00305374"/>
    <w:rsid w:val="003469FD"/>
    <w:rsid w:val="00355F9D"/>
    <w:rsid w:val="003D50FD"/>
    <w:rsid w:val="003F592A"/>
    <w:rsid w:val="004251C8"/>
    <w:rsid w:val="0043543B"/>
    <w:rsid w:val="0046255D"/>
    <w:rsid w:val="004A3EA9"/>
    <w:rsid w:val="004A45F6"/>
    <w:rsid w:val="004B7127"/>
    <w:rsid w:val="004C30B7"/>
    <w:rsid w:val="00505609"/>
    <w:rsid w:val="00527837"/>
    <w:rsid w:val="005324FE"/>
    <w:rsid w:val="0053590F"/>
    <w:rsid w:val="005D0AEB"/>
    <w:rsid w:val="005D418A"/>
    <w:rsid w:val="006073BA"/>
    <w:rsid w:val="00640BF1"/>
    <w:rsid w:val="00674A6B"/>
    <w:rsid w:val="006864F3"/>
    <w:rsid w:val="006B1C31"/>
    <w:rsid w:val="006D4273"/>
    <w:rsid w:val="006D5396"/>
    <w:rsid w:val="006E26AE"/>
    <w:rsid w:val="007028F4"/>
    <w:rsid w:val="00724945"/>
    <w:rsid w:val="00740FBF"/>
    <w:rsid w:val="00785971"/>
    <w:rsid w:val="007B49E6"/>
    <w:rsid w:val="007C0CBF"/>
    <w:rsid w:val="007E2444"/>
    <w:rsid w:val="0081170E"/>
    <w:rsid w:val="00841AA5"/>
    <w:rsid w:val="00845644"/>
    <w:rsid w:val="008570BA"/>
    <w:rsid w:val="00873BC1"/>
    <w:rsid w:val="00883127"/>
    <w:rsid w:val="008D1EF6"/>
    <w:rsid w:val="009B1B3A"/>
    <w:rsid w:val="00A250E0"/>
    <w:rsid w:val="00A2795E"/>
    <w:rsid w:val="00A70935"/>
    <w:rsid w:val="00A92AC6"/>
    <w:rsid w:val="00AF46E1"/>
    <w:rsid w:val="00B067C9"/>
    <w:rsid w:val="00B07CCF"/>
    <w:rsid w:val="00C32EA7"/>
    <w:rsid w:val="00C452FE"/>
    <w:rsid w:val="00C51ACE"/>
    <w:rsid w:val="00C64CFB"/>
    <w:rsid w:val="00CC4E7C"/>
    <w:rsid w:val="00CD2130"/>
    <w:rsid w:val="00CE0830"/>
    <w:rsid w:val="00D836F2"/>
    <w:rsid w:val="00DF008F"/>
    <w:rsid w:val="00E42F8A"/>
    <w:rsid w:val="00E471FB"/>
    <w:rsid w:val="00EC4CB3"/>
    <w:rsid w:val="00EC5BEC"/>
    <w:rsid w:val="00ED1D6D"/>
    <w:rsid w:val="00F10DB1"/>
    <w:rsid w:val="00F56580"/>
    <w:rsid w:val="00FC3E70"/>
    <w:rsid w:val="00FD76F8"/>
    <w:rsid w:val="00FD7C1A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FBBF"/>
  <w15:chartTrackingRefBased/>
  <w15:docId w15:val="{F5E94096-0CFE-4F89-95A2-91A107BA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F59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CD213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D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Kranjec</cp:lastModifiedBy>
  <cp:revision>54</cp:revision>
  <cp:lastPrinted>2024-11-11T08:41:00Z</cp:lastPrinted>
  <dcterms:created xsi:type="dcterms:W3CDTF">2022-09-29T11:12:00Z</dcterms:created>
  <dcterms:modified xsi:type="dcterms:W3CDTF">2024-12-18T10:23:00Z</dcterms:modified>
</cp:coreProperties>
</file>